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246E2" w14:textId="3B0F79A3" w:rsidR="000F74FF" w:rsidRPr="000F74FF" w:rsidRDefault="000F74FF" w:rsidP="000F74FF">
      <w:pPr>
        <w:pStyle w:val="Sinespaciado"/>
        <w:jc w:val="center"/>
        <w:rPr>
          <w:rFonts w:ascii="Arial" w:hAnsi="Arial" w:cs="Arial"/>
          <w:b/>
          <w:sz w:val="24"/>
          <w:szCs w:val="24"/>
        </w:rPr>
      </w:pPr>
      <w:bookmarkStart w:id="0" w:name="_GoBack"/>
      <w:r w:rsidRPr="000F74FF">
        <w:rPr>
          <w:rFonts w:ascii="Arial" w:hAnsi="Arial" w:cs="Arial"/>
          <w:b/>
          <w:sz w:val="24"/>
          <w:szCs w:val="24"/>
        </w:rPr>
        <w:t>AUTORIDADES LLEVAN JUSTICIA SOCIAL Y BIENESTAR A FAMILIAS DE QUINTANA ROO</w:t>
      </w:r>
    </w:p>
    <w:bookmarkEnd w:id="0"/>
    <w:p w14:paraId="0F262173" w14:textId="77777777" w:rsidR="000F74FF" w:rsidRPr="000F74FF" w:rsidRDefault="000F74FF" w:rsidP="000F74FF">
      <w:pPr>
        <w:pStyle w:val="Sinespaciado"/>
        <w:jc w:val="both"/>
        <w:rPr>
          <w:rFonts w:ascii="Arial" w:hAnsi="Arial" w:cs="Arial"/>
          <w:sz w:val="24"/>
          <w:szCs w:val="24"/>
        </w:rPr>
      </w:pPr>
    </w:p>
    <w:p w14:paraId="44DDE7FB" w14:textId="77777777" w:rsidR="000F74FF" w:rsidRPr="000F74FF" w:rsidRDefault="000F74FF" w:rsidP="000F74FF">
      <w:pPr>
        <w:pStyle w:val="Sinespaciado"/>
        <w:jc w:val="both"/>
        <w:rPr>
          <w:rFonts w:ascii="Arial" w:hAnsi="Arial" w:cs="Arial"/>
          <w:sz w:val="24"/>
          <w:szCs w:val="24"/>
        </w:rPr>
      </w:pPr>
      <w:r w:rsidRPr="000F74FF">
        <w:rPr>
          <w:rFonts w:ascii="Arial" w:hAnsi="Arial" w:cs="Arial"/>
          <w:sz w:val="24"/>
          <w:szCs w:val="24"/>
        </w:rPr>
        <w:t>•</w:t>
      </w:r>
      <w:r w:rsidRPr="000F74FF">
        <w:rPr>
          <w:rFonts w:ascii="Arial" w:hAnsi="Arial" w:cs="Arial"/>
          <w:sz w:val="24"/>
          <w:szCs w:val="24"/>
        </w:rPr>
        <w:tab/>
        <w:t>Entregan 219 títulos de propiedad a ciudadanos de Benito Juárez, Isla Mujeres, Playa del Carmen y Puerto Morelos</w:t>
      </w:r>
    </w:p>
    <w:p w14:paraId="101972A9" w14:textId="77777777" w:rsidR="000F74FF" w:rsidRPr="000F74FF" w:rsidRDefault="000F74FF" w:rsidP="000F74FF">
      <w:pPr>
        <w:pStyle w:val="Sinespaciado"/>
        <w:jc w:val="both"/>
        <w:rPr>
          <w:rFonts w:ascii="Arial" w:hAnsi="Arial" w:cs="Arial"/>
          <w:sz w:val="24"/>
          <w:szCs w:val="24"/>
        </w:rPr>
      </w:pPr>
    </w:p>
    <w:p w14:paraId="3B507524" w14:textId="77777777" w:rsidR="000F74FF" w:rsidRPr="000F74FF" w:rsidRDefault="000F74FF" w:rsidP="000F74FF">
      <w:pPr>
        <w:pStyle w:val="Sinespaciado"/>
        <w:jc w:val="both"/>
        <w:rPr>
          <w:rFonts w:ascii="Arial" w:hAnsi="Arial" w:cs="Arial"/>
          <w:sz w:val="24"/>
          <w:szCs w:val="24"/>
        </w:rPr>
      </w:pPr>
      <w:r w:rsidRPr="000F74FF">
        <w:rPr>
          <w:rFonts w:ascii="Arial" w:hAnsi="Arial" w:cs="Arial"/>
          <w:b/>
          <w:sz w:val="24"/>
          <w:szCs w:val="24"/>
        </w:rPr>
        <w:t>Cancún Q. R., a 13 de julio de 2024.-</w:t>
      </w:r>
      <w:r w:rsidRPr="000F74FF">
        <w:rPr>
          <w:rFonts w:ascii="Arial" w:hAnsi="Arial" w:cs="Arial"/>
          <w:sz w:val="24"/>
          <w:szCs w:val="24"/>
        </w:rPr>
        <w:t xml:space="preserve"> La Presidenta Municipal, Ana Paty Peralta, junto a la Gobernadora Mara Lezama, entregaron 219 títulos de propiedad para dar certeza jurídica a familias de distintos municipios que tenían contratos provenientes de los extintos INVIQROO e INFOVIR.</w:t>
      </w:r>
    </w:p>
    <w:p w14:paraId="18AAC551" w14:textId="77777777" w:rsidR="000F74FF" w:rsidRPr="000F74FF" w:rsidRDefault="000F74FF" w:rsidP="000F74FF">
      <w:pPr>
        <w:pStyle w:val="Sinespaciado"/>
        <w:jc w:val="both"/>
        <w:rPr>
          <w:rFonts w:ascii="Arial" w:hAnsi="Arial" w:cs="Arial"/>
          <w:sz w:val="24"/>
          <w:szCs w:val="24"/>
        </w:rPr>
      </w:pPr>
    </w:p>
    <w:p w14:paraId="6A6062BB" w14:textId="77777777" w:rsidR="000F74FF" w:rsidRPr="000F74FF" w:rsidRDefault="000F74FF" w:rsidP="000F74FF">
      <w:pPr>
        <w:pStyle w:val="Sinespaciado"/>
        <w:jc w:val="both"/>
        <w:rPr>
          <w:rFonts w:ascii="Arial" w:hAnsi="Arial" w:cs="Arial"/>
          <w:sz w:val="24"/>
          <w:szCs w:val="24"/>
        </w:rPr>
      </w:pPr>
      <w:r w:rsidRPr="000F74FF">
        <w:rPr>
          <w:rFonts w:ascii="Arial" w:hAnsi="Arial" w:cs="Arial"/>
          <w:sz w:val="24"/>
          <w:szCs w:val="24"/>
        </w:rPr>
        <w:t xml:space="preserve">“Esto que hoy se entrega es mucho más que un documento legal, es la muestra palpable de que en Cancún y en Quintana Roo, se vive una profunda transformación, de que hoy, el dinero del pueblo, se invierte en el pueblo, se utiliza para tocar vidas, para mejorar el nivel de vida de las familias”, expresó la Alcaldesa frente a todas y todos los ciudadanos que se dieron cita en el Parque los Gemelos de la </w:t>
      </w:r>
      <w:proofErr w:type="spellStart"/>
      <w:r w:rsidRPr="000F74FF">
        <w:rPr>
          <w:rFonts w:ascii="Arial" w:hAnsi="Arial" w:cs="Arial"/>
          <w:sz w:val="24"/>
          <w:szCs w:val="24"/>
        </w:rPr>
        <w:t>Supermanzana</w:t>
      </w:r>
      <w:proofErr w:type="spellEnd"/>
      <w:r w:rsidRPr="000F74FF">
        <w:rPr>
          <w:rFonts w:ascii="Arial" w:hAnsi="Arial" w:cs="Arial"/>
          <w:sz w:val="24"/>
          <w:szCs w:val="24"/>
        </w:rPr>
        <w:t xml:space="preserve"> 227. </w:t>
      </w:r>
    </w:p>
    <w:p w14:paraId="0EB88384" w14:textId="77777777" w:rsidR="000F74FF" w:rsidRPr="000F74FF" w:rsidRDefault="000F74FF" w:rsidP="000F74FF">
      <w:pPr>
        <w:pStyle w:val="Sinespaciado"/>
        <w:jc w:val="both"/>
        <w:rPr>
          <w:rFonts w:ascii="Arial" w:hAnsi="Arial" w:cs="Arial"/>
          <w:sz w:val="24"/>
          <w:szCs w:val="24"/>
        </w:rPr>
      </w:pPr>
    </w:p>
    <w:p w14:paraId="579A21CA" w14:textId="77777777" w:rsidR="000F74FF" w:rsidRPr="000F74FF" w:rsidRDefault="000F74FF" w:rsidP="000F74FF">
      <w:pPr>
        <w:pStyle w:val="Sinespaciado"/>
        <w:jc w:val="both"/>
        <w:rPr>
          <w:rFonts w:ascii="Arial" w:hAnsi="Arial" w:cs="Arial"/>
          <w:sz w:val="24"/>
          <w:szCs w:val="24"/>
        </w:rPr>
      </w:pPr>
      <w:r w:rsidRPr="000F74FF">
        <w:rPr>
          <w:rFonts w:ascii="Arial" w:hAnsi="Arial" w:cs="Arial"/>
          <w:sz w:val="24"/>
          <w:szCs w:val="24"/>
        </w:rPr>
        <w:t xml:space="preserve">Para finalizar la Alcaldesa destacó que continuará trabajando de la mano de la gobernadora para seguir mejorando la calidad de vida de los cancunenses, con la regularización de colonias, la municipalización y dotándolas de servicios básicos como drenaje, agua potable, electrificación y alumbrado público. </w:t>
      </w:r>
    </w:p>
    <w:p w14:paraId="4F0F1D1F" w14:textId="77777777" w:rsidR="000F74FF" w:rsidRPr="000F74FF" w:rsidRDefault="000F74FF" w:rsidP="000F74FF">
      <w:pPr>
        <w:pStyle w:val="Sinespaciado"/>
        <w:jc w:val="both"/>
        <w:rPr>
          <w:rFonts w:ascii="Arial" w:hAnsi="Arial" w:cs="Arial"/>
          <w:sz w:val="24"/>
          <w:szCs w:val="24"/>
        </w:rPr>
      </w:pPr>
    </w:p>
    <w:p w14:paraId="11DD06D5" w14:textId="77777777" w:rsidR="000F74FF" w:rsidRPr="000F74FF" w:rsidRDefault="000F74FF" w:rsidP="000F74FF">
      <w:pPr>
        <w:pStyle w:val="Sinespaciado"/>
        <w:jc w:val="both"/>
        <w:rPr>
          <w:rFonts w:ascii="Arial" w:hAnsi="Arial" w:cs="Arial"/>
          <w:sz w:val="24"/>
          <w:szCs w:val="24"/>
        </w:rPr>
      </w:pPr>
      <w:r w:rsidRPr="000F74FF">
        <w:rPr>
          <w:rFonts w:ascii="Arial" w:hAnsi="Arial" w:cs="Arial"/>
          <w:sz w:val="24"/>
          <w:szCs w:val="24"/>
        </w:rPr>
        <w:t>Por su parte Mara Lezama enfatizó que este gobierno es diferente, porque no miente, no traiciona y no roba al pueblo, por lo que afirmó que continuará trabajando 24/7 para que sigan efectuándose más regularizaciones de tierras, de hospitales y escuelas.</w:t>
      </w:r>
    </w:p>
    <w:p w14:paraId="675BC150" w14:textId="77777777" w:rsidR="000F74FF" w:rsidRPr="000F74FF" w:rsidRDefault="000F74FF" w:rsidP="000F74FF">
      <w:pPr>
        <w:pStyle w:val="Sinespaciado"/>
        <w:jc w:val="both"/>
        <w:rPr>
          <w:rFonts w:ascii="Arial" w:hAnsi="Arial" w:cs="Arial"/>
          <w:sz w:val="24"/>
          <w:szCs w:val="24"/>
        </w:rPr>
      </w:pPr>
    </w:p>
    <w:p w14:paraId="46141326" w14:textId="77777777" w:rsidR="000F74FF" w:rsidRPr="000F74FF" w:rsidRDefault="000F74FF" w:rsidP="000F74FF">
      <w:pPr>
        <w:pStyle w:val="Sinespaciado"/>
        <w:jc w:val="both"/>
        <w:rPr>
          <w:rFonts w:ascii="Arial" w:hAnsi="Arial" w:cs="Arial"/>
          <w:sz w:val="24"/>
          <w:szCs w:val="24"/>
        </w:rPr>
      </w:pPr>
      <w:r w:rsidRPr="000F74FF">
        <w:rPr>
          <w:rFonts w:ascii="Arial" w:hAnsi="Arial" w:cs="Arial"/>
          <w:sz w:val="24"/>
          <w:szCs w:val="24"/>
        </w:rPr>
        <w:t xml:space="preserve">Luego del protocolo, las autoridades estatales y municipales entregaron personalmente las escrituras de su patrimonio a 205 familias de Benito Juárez, 8 de Puerto Morelos, 3 de Isla Mujeres y 3 de Playa del Carmen. </w:t>
      </w:r>
    </w:p>
    <w:p w14:paraId="0B2F60AA" w14:textId="77777777" w:rsidR="000F74FF" w:rsidRPr="000F74FF" w:rsidRDefault="000F74FF" w:rsidP="000F74FF">
      <w:pPr>
        <w:pStyle w:val="Sinespaciado"/>
        <w:jc w:val="both"/>
        <w:rPr>
          <w:rFonts w:ascii="Arial" w:hAnsi="Arial" w:cs="Arial"/>
          <w:sz w:val="24"/>
          <w:szCs w:val="24"/>
        </w:rPr>
      </w:pPr>
    </w:p>
    <w:p w14:paraId="339C14A7" w14:textId="77777777" w:rsidR="000F74FF" w:rsidRPr="000F74FF" w:rsidRDefault="000F74FF" w:rsidP="000F74FF">
      <w:pPr>
        <w:pStyle w:val="Sinespaciado"/>
        <w:jc w:val="both"/>
        <w:rPr>
          <w:rFonts w:ascii="Arial" w:hAnsi="Arial" w:cs="Arial"/>
          <w:sz w:val="24"/>
          <w:szCs w:val="24"/>
        </w:rPr>
      </w:pPr>
      <w:r w:rsidRPr="000F74FF">
        <w:rPr>
          <w:rFonts w:ascii="Arial" w:hAnsi="Arial" w:cs="Arial"/>
          <w:sz w:val="24"/>
          <w:szCs w:val="24"/>
        </w:rPr>
        <w:t xml:space="preserve">A esta actividad se sumó el secretario de Desarrollo Urbano Territorial y Sustentable de Quintana Roo, Armando Lara De </w:t>
      </w:r>
      <w:proofErr w:type="spellStart"/>
      <w:r w:rsidRPr="000F74FF">
        <w:rPr>
          <w:rFonts w:ascii="Arial" w:hAnsi="Arial" w:cs="Arial"/>
          <w:sz w:val="24"/>
          <w:szCs w:val="24"/>
        </w:rPr>
        <w:t>Nigris</w:t>
      </w:r>
      <w:proofErr w:type="spellEnd"/>
      <w:r w:rsidRPr="000F74FF">
        <w:rPr>
          <w:rFonts w:ascii="Arial" w:hAnsi="Arial" w:cs="Arial"/>
          <w:sz w:val="24"/>
          <w:szCs w:val="24"/>
        </w:rPr>
        <w:t xml:space="preserve">; el regidor presidente de la Comisión de Desarrollo Urbano y Movilidad, Samuel </w:t>
      </w:r>
      <w:proofErr w:type="spellStart"/>
      <w:r w:rsidRPr="000F74FF">
        <w:rPr>
          <w:rFonts w:ascii="Arial" w:hAnsi="Arial" w:cs="Arial"/>
          <w:sz w:val="24"/>
          <w:szCs w:val="24"/>
        </w:rPr>
        <w:t>Mollinedo</w:t>
      </w:r>
      <w:proofErr w:type="spellEnd"/>
      <w:r w:rsidRPr="000F74FF">
        <w:rPr>
          <w:rFonts w:ascii="Arial" w:hAnsi="Arial" w:cs="Arial"/>
          <w:sz w:val="24"/>
          <w:szCs w:val="24"/>
        </w:rPr>
        <w:t xml:space="preserve"> Portilla, entre otros.</w:t>
      </w:r>
    </w:p>
    <w:p w14:paraId="05D11BAB" w14:textId="77777777" w:rsidR="000F74FF" w:rsidRPr="000F74FF" w:rsidRDefault="000F74FF" w:rsidP="000F74FF">
      <w:pPr>
        <w:pStyle w:val="Sinespaciado"/>
        <w:jc w:val="both"/>
        <w:rPr>
          <w:rFonts w:ascii="Arial" w:hAnsi="Arial" w:cs="Arial"/>
          <w:sz w:val="24"/>
          <w:szCs w:val="24"/>
        </w:rPr>
      </w:pPr>
    </w:p>
    <w:p w14:paraId="0A931514" w14:textId="4C0C8408" w:rsidR="00963692" w:rsidRPr="006B0971" w:rsidRDefault="000F74FF" w:rsidP="000F74FF">
      <w:pPr>
        <w:pStyle w:val="Sinespaciado"/>
        <w:jc w:val="center"/>
      </w:pPr>
      <w:r>
        <w:t>**</w:t>
      </w:r>
      <w:r>
        <w:t>**********</w:t>
      </w:r>
    </w:p>
    <w:sectPr w:rsidR="00963692" w:rsidRPr="006B097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B5277" w14:textId="77777777" w:rsidR="004526CF" w:rsidRDefault="004526CF" w:rsidP="0092028B">
      <w:r>
        <w:separator/>
      </w:r>
    </w:p>
  </w:endnote>
  <w:endnote w:type="continuationSeparator" w:id="0">
    <w:p w14:paraId="058CCA15" w14:textId="77777777" w:rsidR="004526CF" w:rsidRDefault="004526C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9CF89" w14:textId="77777777" w:rsidR="004526CF" w:rsidRDefault="004526CF" w:rsidP="0092028B">
      <w:r>
        <w:separator/>
      </w:r>
    </w:p>
  </w:footnote>
  <w:footnote w:type="continuationSeparator" w:id="0">
    <w:p w14:paraId="1AC6E600" w14:textId="77777777" w:rsidR="004526CF" w:rsidRDefault="004526CF"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45643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F74FF">
                            <w:rPr>
                              <w:rFonts w:cstheme="minorHAnsi"/>
                              <w:b/>
                              <w:bCs/>
                              <w:lang w:val="es-ES"/>
                            </w:rPr>
                            <w:t>802</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845643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F74FF">
                      <w:rPr>
                        <w:rFonts w:cstheme="minorHAnsi"/>
                        <w:b/>
                        <w:bCs/>
                        <w:lang w:val="es-ES"/>
                      </w:rPr>
                      <w:t>802</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0F74FF"/>
    <w:rsid w:val="001654D5"/>
    <w:rsid w:val="001D6512"/>
    <w:rsid w:val="00227552"/>
    <w:rsid w:val="002543D1"/>
    <w:rsid w:val="00276DF4"/>
    <w:rsid w:val="002A2D0E"/>
    <w:rsid w:val="002C5397"/>
    <w:rsid w:val="002F0C8B"/>
    <w:rsid w:val="00303DED"/>
    <w:rsid w:val="00315578"/>
    <w:rsid w:val="003B1CE1"/>
    <w:rsid w:val="00416DC1"/>
    <w:rsid w:val="00420163"/>
    <w:rsid w:val="004526CF"/>
    <w:rsid w:val="004B3DFD"/>
    <w:rsid w:val="004C19D1"/>
    <w:rsid w:val="004C5803"/>
    <w:rsid w:val="004C67EE"/>
    <w:rsid w:val="004C72EF"/>
    <w:rsid w:val="004D2043"/>
    <w:rsid w:val="005900C6"/>
    <w:rsid w:val="005A721C"/>
    <w:rsid w:val="005E5316"/>
    <w:rsid w:val="00623247"/>
    <w:rsid w:val="00643D08"/>
    <w:rsid w:val="006A76FD"/>
    <w:rsid w:val="006B0971"/>
    <w:rsid w:val="00704C8C"/>
    <w:rsid w:val="007B65EE"/>
    <w:rsid w:val="007B7D35"/>
    <w:rsid w:val="007D1B2A"/>
    <w:rsid w:val="00814EC3"/>
    <w:rsid w:val="00861A80"/>
    <w:rsid w:val="0088559A"/>
    <w:rsid w:val="008A348D"/>
    <w:rsid w:val="008F70CC"/>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2024-07-14T01:00:00Z</dcterms:created>
  <dcterms:modified xsi:type="dcterms:W3CDTF">2024-07-14T01:00:00Z</dcterms:modified>
</cp:coreProperties>
</file>